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797B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CC7488" w:rsidRPr="00CC7488">
          <w:rPr>
            <w:b/>
            <w:i/>
            <w:noProof/>
            <w:sz w:val="28"/>
          </w:rPr>
          <w:t>S2-</w:t>
        </w:r>
        <w:r w:rsidR="003D6115" w:rsidRPr="003D6115">
          <w:rPr>
            <w:b/>
            <w:i/>
            <w:noProof/>
            <w:sz w:val="28"/>
          </w:rPr>
          <w:t>2106844</w:t>
        </w:r>
        <w:r w:rsidR="00535FDC" w:rsidRPr="00535FDC">
          <w:rPr>
            <w:b/>
            <w:i/>
            <w:noProof/>
            <w:sz w:val="28"/>
          </w:rPr>
          <w:t xml:space="preserve"> </w:t>
        </w:r>
      </w:fldSimple>
    </w:p>
    <w:p w14:paraId="7CB45193" w14:textId="4E4C1FBA" w:rsidR="001E41F3" w:rsidRDefault="00D0405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r w:rsidR="003D6115">
        <w:rPr>
          <w:b/>
          <w:noProof/>
          <w:sz w:val="24"/>
        </w:rPr>
        <w:tab/>
      </w:r>
      <w:r w:rsidR="003D6115">
        <w:rPr>
          <w:b/>
          <w:noProof/>
          <w:sz w:val="24"/>
        </w:rPr>
        <w:tab/>
      </w:r>
      <w:r w:rsidR="003D6115">
        <w:rPr>
          <w:b/>
          <w:noProof/>
          <w:sz w:val="24"/>
        </w:rPr>
        <w:tab/>
      </w:r>
      <w:r w:rsidR="003D6115">
        <w:rPr>
          <w:b/>
          <w:noProof/>
          <w:sz w:val="24"/>
        </w:rPr>
        <w:tab/>
      </w:r>
      <w:r w:rsidR="003D6115">
        <w:rPr>
          <w:b/>
          <w:noProof/>
          <w:sz w:val="24"/>
        </w:rPr>
        <w:tab/>
      </w:r>
      <w:r w:rsidR="003D6115">
        <w:rPr>
          <w:b/>
          <w:noProof/>
          <w:sz w:val="24"/>
        </w:rPr>
        <w:tab/>
      </w:r>
      <w:r w:rsidR="003D6115">
        <w:rPr>
          <w:b/>
          <w:noProof/>
          <w:sz w:val="24"/>
        </w:rPr>
        <w:tab/>
        <w:t xml:space="preserve">rev of </w:t>
      </w:r>
      <w:r w:rsidR="003D6115" w:rsidRPr="00CC7488">
        <w:rPr>
          <w:b/>
          <w:i/>
          <w:noProof/>
          <w:sz w:val="28"/>
        </w:rPr>
        <w:t>S2-2106430</w:t>
      </w:r>
      <w:r w:rsidR="003D6115">
        <w:rPr>
          <w:b/>
          <w:i/>
          <w:noProof/>
          <w:sz w:val="28"/>
        </w:rPr>
        <w:t>r4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8A358" w:rsidR="001E41F3" w:rsidRPr="00410371" w:rsidRDefault="00D04057" w:rsidP="00CC7488">
            <w:pPr>
              <w:pStyle w:val="CRCoverPage"/>
              <w:spacing w:after="0"/>
              <w:jc w:val="right"/>
              <w:rPr>
                <w:b/>
                <w:noProof/>
                <w:sz w:val="28"/>
              </w:rPr>
            </w:pPr>
            <w:fldSimple w:instr=" DOCPROPERTY  Spec#  \* MERGEFORMAT ">
              <w:r w:rsidR="00E13F3D" w:rsidRPr="00410371">
                <w:rPr>
                  <w:b/>
                  <w:noProof/>
                  <w:sz w:val="28"/>
                </w:rPr>
                <w:t>23.50</w:t>
              </w:r>
            </w:fldSimple>
            <w:r w:rsidR="00CC748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100C" w:rsidR="001E41F3" w:rsidRPr="00410371" w:rsidRDefault="00CC7488" w:rsidP="00547111">
            <w:pPr>
              <w:pStyle w:val="CRCoverPage"/>
              <w:spacing w:after="0"/>
              <w:rPr>
                <w:noProof/>
              </w:rPr>
            </w:pPr>
            <w:r w:rsidRPr="00CC7488">
              <w:rPr>
                <w:b/>
                <w:noProof/>
                <w:sz w:val="28"/>
              </w:rPr>
              <w:t>3220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33B69" w:rsidR="001E41F3" w:rsidRPr="00410371" w:rsidRDefault="00457A00" w:rsidP="00E13F3D">
            <w:pPr>
              <w:pStyle w:val="CRCoverPage"/>
              <w:spacing w:after="0"/>
              <w:jc w:val="center"/>
              <w:rPr>
                <w:b/>
                <w:noProof/>
              </w:rPr>
            </w:pPr>
            <w:r w:rsidRPr="00457A0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4057">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2849" w:rsidR="001E41F3" w:rsidRDefault="00CE1DF9">
            <w:pPr>
              <w:pStyle w:val="CRCoverPage"/>
              <w:spacing w:after="0"/>
              <w:ind w:left="100"/>
              <w:rPr>
                <w:noProof/>
              </w:rPr>
            </w:pPr>
            <w:r>
              <w:rPr>
                <w:noProof/>
              </w:rPr>
              <w:t>NSAC procedure in EPS when APN maps to more than one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7F16B" w:rsidR="001E41F3" w:rsidRDefault="00CE1DF9">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FC4E8" w:rsidR="001E41F3" w:rsidRDefault="00CE1DF9"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4758C" w:rsidR="001E41F3" w:rsidRDefault="00CE1DF9">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02C38" w:rsidR="001E41F3" w:rsidRDefault="00EA1CB4">
            <w:pPr>
              <w:pStyle w:val="CRCoverPage"/>
              <w:spacing w:after="0"/>
              <w:ind w:left="100"/>
              <w:rPr>
                <w:noProof/>
              </w:rPr>
            </w:pPr>
            <w:r>
              <w:rPr>
                <w:noProof/>
              </w:rPr>
              <w:t>2021-08-30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405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405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6B99B" w14:textId="429BBC68" w:rsidR="001B7A5C" w:rsidRDefault="001B7A5C" w:rsidP="001B7A5C">
            <w:pPr>
              <w:pStyle w:val="CRCoverPage"/>
              <w:spacing w:after="0"/>
              <w:rPr>
                <w:noProof/>
              </w:rPr>
            </w:pPr>
            <w:r>
              <w:rPr>
                <w:noProof/>
              </w:rPr>
              <w:t>If an APN is mapped to more than one S-NSSAI then d</w:t>
            </w:r>
            <w:r w:rsidR="00CE1DF9">
              <w:rPr>
                <w:noProof/>
              </w:rPr>
              <w:t>uring a PDN connection establishment procedure for an APN in EPS,</w:t>
            </w:r>
            <w:r>
              <w:rPr>
                <w:noProof/>
              </w:rPr>
              <w:t xml:space="preserve"> then the PGW-C+SMF: </w:t>
            </w:r>
          </w:p>
          <w:p w14:paraId="6EE00D7D" w14:textId="274DEFA0" w:rsidR="001B7A5C" w:rsidRDefault="001B7A5C" w:rsidP="001B7A5C">
            <w:pPr>
              <w:pStyle w:val="CRCoverPage"/>
              <w:spacing w:after="0"/>
              <w:rPr>
                <w:noProof/>
              </w:rPr>
            </w:pPr>
            <w:r>
              <w:rPr>
                <w:noProof/>
              </w:rPr>
              <w:t>i) may choose first an S-NSSAI which is not subject to EPS couting.</w:t>
            </w:r>
          </w:p>
          <w:p w14:paraId="708AA7DE" w14:textId="7ED578E9" w:rsidR="001E41F3" w:rsidRDefault="001B7A5C" w:rsidP="001B7A5C">
            <w:pPr>
              <w:pStyle w:val="CRCoverPage"/>
              <w:spacing w:after="0"/>
              <w:rPr>
                <w:noProof/>
              </w:rPr>
            </w:pPr>
            <w:r>
              <w:rPr>
                <w:noProof/>
              </w:rPr>
              <w:t xml:space="preserve">ii) </w:t>
            </w:r>
            <w:r w:rsidR="00CE1DF9">
              <w:rPr>
                <w:noProof/>
              </w:rPr>
              <w:t>if the APN is mapped to more than one S-NSSAI and NSAC procedure fails for the S-NSSAI, then the PGW-C+SMF may try another S-NSSAI for the PDN connection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FC598" w14:textId="77777777" w:rsidR="001B7A5C" w:rsidRDefault="001B7A5C" w:rsidP="001B7A5C">
            <w:pPr>
              <w:pStyle w:val="CRCoverPage"/>
              <w:spacing w:after="0"/>
              <w:ind w:left="100"/>
              <w:rPr>
                <w:noProof/>
              </w:rPr>
            </w:pPr>
            <w:r>
              <w:rPr>
                <w:noProof/>
              </w:rPr>
              <w:t xml:space="preserve">If an APN is mapped to more than one S-NSSAI then during a PDN connection establishment procedure for an APN in EPS, then the PGW-C+SMF: </w:t>
            </w:r>
          </w:p>
          <w:p w14:paraId="14AC2C24" w14:textId="77777777" w:rsidR="001B7A5C" w:rsidRDefault="001B7A5C" w:rsidP="001B7A5C">
            <w:pPr>
              <w:pStyle w:val="CRCoverPage"/>
              <w:spacing w:after="0"/>
              <w:ind w:left="100"/>
              <w:rPr>
                <w:noProof/>
              </w:rPr>
            </w:pPr>
            <w:r>
              <w:rPr>
                <w:noProof/>
              </w:rPr>
              <w:t>i) may choose first an S-NSSAI which is not subject to EPS couting.</w:t>
            </w:r>
          </w:p>
          <w:p w14:paraId="31C656EC" w14:textId="2C262557" w:rsidR="001E41F3" w:rsidRDefault="001B7A5C" w:rsidP="001B7A5C">
            <w:pPr>
              <w:pStyle w:val="CRCoverPage"/>
              <w:spacing w:after="0"/>
              <w:ind w:left="100"/>
              <w:rPr>
                <w:noProof/>
              </w:rPr>
            </w:pPr>
            <w:r>
              <w:rPr>
                <w:noProof/>
              </w:rPr>
              <w:t>ii) if the APN is mapped to more than one S-NSSAI and NSAC procedure fails for the S-NSSAI, then the PGW-C+SMF may try another S-NSSAI for the PDN connection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CDF92" w:rsidR="001E41F3" w:rsidRDefault="001B7A5C">
            <w:pPr>
              <w:pStyle w:val="CRCoverPage"/>
              <w:spacing w:after="0"/>
              <w:ind w:left="100"/>
              <w:rPr>
                <w:noProof/>
              </w:rPr>
            </w:pPr>
            <w:r>
              <w:rPr>
                <w:noProof/>
              </w:rPr>
              <w:t>The PGW-C+SMFwill not retry another S-NSSAI for an APN if the NSAC procedure fails for the first selected S-NSSAI for the APN.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9A563" w:rsidR="001E41F3" w:rsidRDefault="0079207F">
            <w:pPr>
              <w:pStyle w:val="CRCoverPage"/>
              <w:spacing w:after="0"/>
              <w:ind w:left="100"/>
              <w:rPr>
                <w:noProof/>
              </w:rPr>
            </w:pPr>
            <w:r w:rsidRPr="0079207F">
              <w:rPr>
                <w:noProof/>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16366A87" w:rsidR="009B56CE" w:rsidRDefault="009B56CE">
      <w:pPr>
        <w:spacing w:after="0"/>
      </w:pPr>
      <w:r>
        <w:br w:type="page"/>
      </w:r>
    </w:p>
    <w:p w14:paraId="1AE5FDAD" w14:textId="77777777" w:rsidR="009B56CE" w:rsidRPr="009B56CE" w:rsidRDefault="009B56CE" w:rsidP="009B56CE">
      <w:pPr>
        <w:keepNext/>
        <w:keepLines/>
        <w:spacing w:before="120"/>
        <w:ind w:left="1418" w:hanging="1418"/>
        <w:outlineLvl w:val="3"/>
        <w:rPr>
          <w:rFonts w:ascii="Arial" w:hAnsi="Arial"/>
          <w:sz w:val="24"/>
        </w:rPr>
      </w:pPr>
      <w:bookmarkStart w:id="2" w:name="_Toc75440717"/>
      <w:r w:rsidRPr="009B56CE">
        <w:rPr>
          <w:rFonts w:ascii="Arial" w:hAnsi="Arial"/>
          <w:sz w:val="24"/>
        </w:rPr>
        <w:lastRenderedPageBreak/>
        <w:t>5.15.11.5</w:t>
      </w:r>
      <w:r w:rsidRPr="009B56CE">
        <w:rPr>
          <w:rFonts w:ascii="Arial" w:hAnsi="Arial"/>
          <w:sz w:val="24"/>
        </w:rPr>
        <w:tab/>
        <w:t>Support of Network Slice Admission Control and Interworking with EPC</w:t>
      </w:r>
      <w:bookmarkEnd w:id="2"/>
    </w:p>
    <w:p w14:paraId="04418CA0" w14:textId="599A95AF" w:rsidR="009B56CE" w:rsidRDefault="009B56CE" w:rsidP="009B56CE">
      <w:r w:rsidRPr="009B56CE">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1BC8122" w14:textId="77777777" w:rsidR="009B56CE" w:rsidRPr="009B56CE" w:rsidRDefault="009B56CE" w:rsidP="009B56CE">
      <w:r w:rsidRPr="009B56CE">
        <w:t>The NSACF performs the following for checking network slice availability prior to returning a response to the SMF+PGW-C:</w:t>
      </w:r>
    </w:p>
    <w:p w14:paraId="17B2D93C" w14:textId="77777777" w:rsidR="009B56CE" w:rsidRPr="009B56CE" w:rsidRDefault="009B56CE" w:rsidP="009B56CE">
      <w:pPr>
        <w:ind w:left="568" w:hanging="284"/>
      </w:pPr>
      <w:r w:rsidRPr="009B56CE">
        <w:tab/>
        <w:t>If:</w:t>
      </w:r>
    </w:p>
    <w:p w14:paraId="43448B25" w14:textId="77777777" w:rsidR="009B56CE" w:rsidRPr="009B56CE" w:rsidRDefault="009B56CE" w:rsidP="009B56CE">
      <w:pPr>
        <w:ind w:left="851" w:hanging="284"/>
      </w:pPr>
      <w:r w:rsidRPr="009B56CE">
        <w:t>-</w:t>
      </w:r>
      <w:r w:rsidRPr="009B56CE">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79AD4B2" w14:textId="77777777" w:rsidR="009B56CE" w:rsidRPr="009B56CE" w:rsidRDefault="009B56CE" w:rsidP="009B56CE">
      <w:pPr>
        <w:ind w:left="851" w:hanging="284"/>
      </w:pPr>
      <w:r w:rsidRPr="009B56CE">
        <w:t>-</w:t>
      </w:r>
      <w:r w:rsidRPr="009B56CE">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49DE8ABA" w14:textId="09FFC32B" w:rsidR="009B56CE" w:rsidRDefault="009B56CE" w:rsidP="009B56CE">
      <w:pPr>
        <w:ind w:left="568" w:hanging="284"/>
        <w:rPr>
          <w:ins w:id="3" w:author="Kundan Tiwari" w:date="2021-08-30T09:40:00Z"/>
        </w:rPr>
      </w:pPr>
      <w:r w:rsidRPr="009B56CE">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33EEEF96" w14:textId="706A1259" w:rsidR="00A531A2" w:rsidRDefault="00A531A2">
      <w:pPr>
        <w:pStyle w:val="NO"/>
        <w:pPrChange w:id="4" w:author="Kundan Tiwari" w:date="2021-08-30T09:41:00Z">
          <w:pPr>
            <w:ind w:left="568" w:hanging="284"/>
          </w:pPr>
        </w:pPrChange>
      </w:pPr>
      <w:ins w:id="5" w:author="Kundan Tiwari" w:date="2021-08-30T09:40:00Z">
        <w:r>
          <w:t>NOTE:</w:t>
        </w:r>
        <w:r w:rsidRPr="009B56CE">
          <w:tab/>
        </w:r>
        <w:r w:rsidRPr="00A531A2">
          <w:rPr>
            <w:rPrChange w:id="6" w:author="Kundan Tiwari" w:date="2021-08-30T09:42:00Z">
              <w:rPr>
                <w:highlight w:val="yellow"/>
              </w:rPr>
            </w:rPrChange>
          </w:rPr>
          <w:t>As an implementation option, if</w:t>
        </w:r>
        <w:r w:rsidRPr="00A531A2">
          <w:t xml:space="preserve"> the</w:t>
        </w:r>
        <w:r>
          <w:t xml:space="preserv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ins>
    </w:p>
    <w:p w14:paraId="797CE825" w14:textId="65585D4A" w:rsidR="009B56CE" w:rsidRPr="009B56CE" w:rsidRDefault="009B56CE" w:rsidP="009B56CE">
      <w:r w:rsidRPr="009B56CE">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7E2C6D5" w14:textId="77777777" w:rsidR="009B56CE" w:rsidRPr="009B56CE" w:rsidRDefault="009B56CE" w:rsidP="009B56CE">
      <w:r w:rsidRPr="009B56CE">
        <w:t>When the UE with ongoing PDN connection(s) moves from EPC to 5GC, or from 5GC to EPC, the session continuity is guaranteed as the admission was granted at the time of PDN connection establishment, i.e. the number of PDU session is not counted again in 5GC.</w:t>
      </w:r>
    </w:p>
    <w:p w14:paraId="61F2A8BA" w14:textId="77777777" w:rsidR="009B56CE" w:rsidRPr="009B56CE" w:rsidRDefault="009B56CE" w:rsidP="009B56CE">
      <w:pPr>
        <w:keepLines/>
        <w:ind w:left="1560" w:hanging="1276"/>
        <w:rPr>
          <w:color w:val="FF0000"/>
        </w:rPr>
      </w:pPr>
      <w:r w:rsidRPr="009B56CE">
        <w:rPr>
          <w:color w:val="FF0000"/>
        </w:rPr>
        <w:t>Editor's note:</w:t>
      </w:r>
      <w:r w:rsidRPr="009B56CE">
        <w:rPr>
          <w:color w:val="FF0000"/>
        </w:rPr>
        <w:tab/>
        <w:t>NSAC mechanism during the mobility between EPC and 5GC can be revisited to make it align with 5GC mechanism, i.e. mobility between AMFs.</w:t>
      </w:r>
    </w:p>
    <w:p w14:paraId="353FCF1F" w14:textId="77777777" w:rsidR="009B56CE" w:rsidRPr="009B56CE" w:rsidRDefault="009B56CE" w:rsidP="009B56CE">
      <w:r w:rsidRPr="009B56CE">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BF9B326" w14:textId="77777777" w:rsidR="009B56CE" w:rsidRPr="009B56CE" w:rsidRDefault="009B56CE" w:rsidP="009B56CE">
      <w:pPr>
        <w:keepLines/>
        <w:ind w:left="1560" w:hanging="1276"/>
        <w:rPr>
          <w:color w:val="FF0000"/>
        </w:rPr>
      </w:pPr>
      <w:r w:rsidRPr="009B56CE">
        <w:rPr>
          <w:color w:val="FF0000"/>
        </w:rPr>
        <w:t>Editor's note:</w:t>
      </w:r>
      <w:r w:rsidRPr="009B56CE">
        <w:rPr>
          <w:color w:val="FF0000"/>
        </w:rPr>
        <w:tab/>
        <w:t>It is FFS whether one NSACF is in charge of registration and session admission control, or there are respective NSCAFs for registration and session admission control, depending on the deployment scenarios.</w:t>
      </w:r>
    </w:p>
    <w:p w14:paraId="655A9F4E" w14:textId="77777777" w:rsidR="009B56CE" w:rsidRPr="009B56CE" w:rsidRDefault="009B56CE" w:rsidP="009B56CE">
      <w:pPr>
        <w:keepLines/>
        <w:ind w:left="1135" w:hanging="851"/>
      </w:pPr>
      <w:r w:rsidRPr="009B56CE">
        <w:lastRenderedPageBreak/>
        <w:t>NOTE:</w:t>
      </w:r>
      <w:r w:rsidRPr="009B56CE">
        <w:tab/>
        <w:t>Network Slice Admission Control in EPC is not performed for the attachment without PDN connectivity.</w:t>
      </w:r>
    </w:p>
    <w:p w14:paraId="609E5FC1" w14:textId="77777777" w:rsidR="009B56CE" w:rsidRPr="009B56CE" w:rsidRDefault="009B56CE" w:rsidP="009B56CE">
      <w:r w:rsidRPr="009B56CE">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36CC68F3" w14:textId="77777777" w:rsidR="009B56CE" w:rsidRPr="009B56CE" w:rsidRDefault="009B56CE" w:rsidP="009B56CE">
      <w:pPr>
        <w:keepLines/>
        <w:ind w:left="1560" w:hanging="1276"/>
        <w:rPr>
          <w:color w:val="FF0000"/>
        </w:rPr>
      </w:pPr>
      <w:r w:rsidRPr="009B56CE">
        <w:rPr>
          <w:color w:val="FF0000"/>
        </w:rPr>
        <w:t>Editor's note:</w:t>
      </w:r>
      <w:r w:rsidRPr="009B56CE">
        <w:rPr>
          <w:color w:val="FF0000"/>
        </w:rPr>
        <w:tab/>
        <w:t>It is FFS whether and how to support session continuity if either the current number of UE registration or the current number of PDU sessions reaches the maximum number when the UE moves from EPC to 5GC.</w:t>
      </w:r>
    </w:p>
    <w:p w14:paraId="40A188A5" w14:textId="77777777"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1FBB5" w14:textId="77777777" w:rsidR="00F54E4B" w:rsidRDefault="00F54E4B">
      <w:r>
        <w:separator/>
      </w:r>
    </w:p>
  </w:endnote>
  <w:endnote w:type="continuationSeparator" w:id="0">
    <w:p w14:paraId="5D2BDC53" w14:textId="77777777" w:rsidR="00F54E4B" w:rsidRDefault="00F5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B3CB8" w14:textId="77777777" w:rsidR="00F54E4B" w:rsidRDefault="00F54E4B">
      <w:r>
        <w:separator/>
      </w:r>
    </w:p>
  </w:footnote>
  <w:footnote w:type="continuationSeparator" w:id="0">
    <w:p w14:paraId="6B14C6CB" w14:textId="77777777" w:rsidR="00F54E4B" w:rsidRDefault="00F54E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31"/>
    <w:rsid w:val="000A6394"/>
    <w:rsid w:val="000B6DD5"/>
    <w:rsid w:val="000B7FED"/>
    <w:rsid w:val="000C038A"/>
    <w:rsid w:val="000C6598"/>
    <w:rsid w:val="000D44B3"/>
    <w:rsid w:val="000E0186"/>
    <w:rsid w:val="001233CC"/>
    <w:rsid w:val="00145D43"/>
    <w:rsid w:val="00184663"/>
    <w:rsid w:val="00192C46"/>
    <w:rsid w:val="001A08B3"/>
    <w:rsid w:val="001A7B60"/>
    <w:rsid w:val="001B52F0"/>
    <w:rsid w:val="001B7A5C"/>
    <w:rsid w:val="001B7A65"/>
    <w:rsid w:val="001E41F3"/>
    <w:rsid w:val="0026004D"/>
    <w:rsid w:val="00263FE5"/>
    <w:rsid w:val="002640DD"/>
    <w:rsid w:val="00270A03"/>
    <w:rsid w:val="00275D12"/>
    <w:rsid w:val="00284FEB"/>
    <w:rsid w:val="002860C4"/>
    <w:rsid w:val="002B5741"/>
    <w:rsid w:val="002E472E"/>
    <w:rsid w:val="00305409"/>
    <w:rsid w:val="003609EF"/>
    <w:rsid w:val="0036231A"/>
    <w:rsid w:val="00374DD4"/>
    <w:rsid w:val="003D6115"/>
    <w:rsid w:val="003E1A36"/>
    <w:rsid w:val="00410371"/>
    <w:rsid w:val="004242F1"/>
    <w:rsid w:val="00457A00"/>
    <w:rsid w:val="00463CEE"/>
    <w:rsid w:val="004B75B7"/>
    <w:rsid w:val="004C320D"/>
    <w:rsid w:val="00513541"/>
    <w:rsid w:val="0051580D"/>
    <w:rsid w:val="00522C9E"/>
    <w:rsid w:val="00533FE6"/>
    <w:rsid w:val="00535FDC"/>
    <w:rsid w:val="00547111"/>
    <w:rsid w:val="00592D74"/>
    <w:rsid w:val="005E2C44"/>
    <w:rsid w:val="005E407D"/>
    <w:rsid w:val="00621188"/>
    <w:rsid w:val="006257ED"/>
    <w:rsid w:val="00653FF3"/>
    <w:rsid w:val="00665C47"/>
    <w:rsid w:val="00670EF4"/>
    <w:rsid w:val="00680742"/>
    <w:rsid w:val="00695808"/>
    <w:rsid w:val="006A3C26"/>
    <w:rsid w:val="006B46FB"/>
    <w:rsid w:val="006E21FB"/>
    <w:rsid w:val="0070513A"/>
    <w:rsid w:val="00705E78"/>
    <w:rsid w:val="00707A66"/>
    <w:rsid w:val="007176FF"/>
    <w:rsid w:val="0072381E"/>
    <w:rsid w:val="0079207F"/>
    <w:rsid w:val="00792342"/>
    <w:rsid w:val="007977A8"/>
    <w:rsid w:val="007B512A"/>
    <w:rsid w:val="007C2097"/>
    <w:rsid w:val="007C2E5A"/>
    <w:rsid w:val="007D65D8"/>
    <w:rsid w:val="007D6A07"/>
    <w:rsid w:val="007F7259"/>
    <w:rsid w:val="008040A8"/>
    <w:rsid w:val="008279FA"/>
    <w:rsid w:val="008626E7"/>
    <w:rsid w:val="00870EE7"/>
    <w:rsid w:val="008863B9"/>
    <w:rsid w:val="008A45A6"/>
    <w:rsid w:val="008F3789"/>
    <w:rsid w:val="008F686C"/>
    <w:rsid w:val="008F6894"/>
    <w:rsid w:val="009148DE"/>
    <w:rsid w:val="00914F37"/>
    <w:rsid w:val="00941E30"/>
    <w:rsid w:val="00945FFE"/>
    <w:rsid w:val="009777D9"/>
    <w:rsid w:val="00991B88"/>
    <w:rsid w:val="009A5753"/>
    <w:rsid w:val="009A579D"/>
    <w:rsid w:val="009B56CE"/>
    <w:rsid w:val="009E3297"/>
    <w:rsid w:val="009F48F9"/>
    <w:rsid w:val="009F734F"/>
    <w:rsid w:val="00A246B6"/>
    <w:rsid w:val="00A47E70"/>
    <w:rsid w:val="00A50CF0"/>
    <w:rsid w:val="00A531A2"/>
    <w:rsid w:val="00A7671C"/>
    <w:rsid w:val="00AA2CBC"/>
    <w:rsid w:val="00AC5820"/>
    <w:rsid w:val="00AD1CD8"/>
    <w:rsid w:val="00B258BB"/>
    <w:rsid w:val="00B301D4"/>
    <w:rsid w:val="00B35B11"/>
    <w:rsid w:val="00B67B97"/>
    <w:rsid w:val="00B70C09"/>
    <w:rsid w:val="00B968C8"/>
    <w:rsid w:val="00BA3EC5"/>
    <w:rsid w:val="00BA51D9"/>
    <w:rsid w:val="00BB5DFC"/>
    <w:rsid w:val="00BD279D"/>
    <w:rsid w:val="00BD6BB8"/>
    <w:rsid w:val="00BE3009"/>
    <w:rsid w:val="00C51C11"/>
    <w:rsid w:val="00C66BA2"/>
    <w:rsid w:val="00C75AC7"/>
    <w:rsid w:val="00C95985"/>
    <w:rsid w:val="00CA3E3A"/>
    <w:rsid w:val="00CC5026"/>
    <w:rsid w:val="00CC68D0"/>
    <w:rsid w:val="00CC7488"/>
    <w:rsid w:val="00CE1DF9"/>
    <w:rsid w:val="00D03F9A"/>
    <w:rsid w:val="00D04057"/>
    <w:rsid w:val="00D06D51"/>
    <w:rsid w:val="00D24991"/>
    <w:rsid w:val="00D261CE"/>
    <w:rsid w:val="00D50255"/>
    <w:rsid w:val="00D66520"/>
    <w:rsid w:val="00D817D9"/>
    <w:rsid w:val="00DE34CF"/>
    <w:rsid w:val="00E13F3D"/>
    <w:rsid w:val="00E34898"/>
    <w:rsid w:val="00EA1CB4"/>
    <w:rsid w:val="00EB09B7"/>
    <w:rsid w:val="00EE7D7C"/>
    <w:rsid w:val="00F25D98"/>
    <w:rsid w:val="00F300FB"/>
    <w:rsid w:val="00F54E4B"/>
    <w:rsid w:val="00F86D1F"/>
    <w:rsid w:val="00FB3C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64993-9F72-49EA-B71B-B9FF6C5F9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1318</Words>
  <Characters>7518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7</cp:revision>
  <cp:lastPrinted>1900-01-01T05:00:00Z</cp:lastPrinted>
  <dcterms:created xsi:type="dcterms:W3CDTF">2021-08-19T11:52:00Z</dcterms:created>
  <dcterms:modified xsi:type="dcterms:W3CDTF">2021-08-30T04:17:00Z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